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Standards Committee meeting</w:t>
      </w:r>
    </w:p>
    <w:p w:rsidR="00000000" w:rsidDel="00000000" w:rsidP="00000000" w:rsidRDefault="00000000" w:rsidRPr="00000000" w14:paraId="00000002">
      <w:pPr>
        <w:pageBreakBefore w:val="0"/>
        <w:rPr/>
      </w:pPr>
      <w:r w:rsidDel="00000000" w:rsidR="00000000" w:rsidRPr="00000000">
        <w:rPr>
          <w:rtl w:val="0"/>
        </w:rPr>
        <w:t xml:space="preserve">January 14, 2021</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Agenda:</w:t>
      </w:r>
    </w:p>
    <w:p w:rsidR="00000000" w:rsidDel="00000000" w:rsidP="00000000" w:rsidRDefault="00000000" w:rsidRPr="00000000" w14:paraId="00000005">
      <w:pPr>
        <w:pageBreakBefore w:val="0"/>
        <w:rPr/>
      </w:pPr>
      <w:r w:rsidDel="00000000" w:rsidR="00000000" w:rsidRPr="00000000">
        <w:rPr>
          <w:rtl w:val="0"/>
        </w:rPr>
        <w:t xml:space="preserve">1. Co-Chair updates</w:t>
      </w:r>
    </w:p>
    <w:p w:rsidR="00000000" w:rsidDel="00000000" w:rsidP="00000000" w:rsidRDefault="00000000" w:rsidRPr="00000000" w14:paraId="00000006">
      <w:pPr>
        <w:pageBreakBefore w:val="0"/>
        <w:numPr>
          <w:ilvl w:val="0"/>
          <w:numId w:val="3"/>
        </w:numPr>
        <w:ind w:left="720" w:hanging="360"/>
        <w:rPr>
          <w:u w:val="none"/>
        </w:rPr>
      </w:pPr>
      <w:r w:rsidDel="00000000" w:rsidR="00000000" w:rsidRPr="00000000">
        <w:rPr>
          <w:rtl w:val="0"/>
        </w:rPr>
        <w:t xml:space="preserve">Major/minor procedures changes approved by Council on Jan 13, 2021! Yay!</w:t>
      </w:r>
    </w:p>
    <w:p w:rsidR="00000000" w:rsidDel="00000000" w:rsidP="00000000" w:rsidRDefault="00000000" w:rsidRPr="00000000" w14:paraId="00000007">
      <w:pPr>
        <w:pageBreakBefore w:val="0"/>
        <w:numPr>
          <w:ilvl w:val="1"/>
          <w:numId w:val="3"/>
        </w:numPr>
        <w:ind w:left="1440" w:hanging="360"/>
        <w:rPr>
          <w:u w:val="none"/>
        </w:rPr>
      </w:pPr>
      <w:r w:rsidDel="00000000" w:rsidR="00000000" w:rsidRPr="00000000">
        <w:rPr>
          <w:rtl w:val="0"/>
        </w:rPr>
        <w:t xml:space="preserve">Next steps: Getting web pages updated with new info and adding the form for submitting minor changes to the website</w:t>
      </w:r>
    </w:p>
    <w:p w:rsidR="00000000" w:rsidDel="00000000" w:rsidP="00000000" w:rsidRDefault="00000000" w:rsidRPr="00000000" w14:paraId="00000008">
      <w:pPr>
        <w:pageBreakBefore w:val="0"/>
        <w:numPr>
          <w:ilvl w:val="0"/>
          <w:numId w:val="3"/>
        </w:numPr>
        <w:ind w:left="720" w:hanging="360"/>
        <w:rPr>
          <w:u w:val="none"/>
        </w:rPr>
      </w:pPr>
      <w:r w:rsidDel="00000000" w:rsidR="00000000" w:rsidRPr="00000000">
        <w:rPr>
          <w:rtl w:val="0"/>
        </w:rPr>
        <w:t xml:space="preserve">Volunteers for SAA committees are due tomorrow. If you have anyone you want to contact in the final hours, please do. </w:t>
      </w:r>
    </w:p>
    <w:p w:rsidR="00000000" w:rsidDel="00000000" w:rsidP="00000000" w:rsidRDefault="00000000" w:rsidRPr="00000000" w14:paraId="00000009">
      <w:pPr>
        <w:pageBreakBefore w:val="0"/>
        <w:numPr>
          <w:ilvl w:val="0"/>
          <w:numId w:val="3"/>
        </w:numPr>
        <w:ind w:left="720" w:hanging="360"/>
        <w:rPr>
          <w:u w:val="none"/>
        </w:rPr>
      </w:pPr>
      <w:r w:rsidDel="00000000" w:rsidR="00000000" w:rsidRPr="00000000">
        <w:rPr>
          <w:rtl w:val="0"/>
        </w:rPr>
        <w:t xml:space="preserve">SAA Council meeting updates</w:t>
      </w:r>
    </w:p>
    <w:p w:rsidR="00000000" w:rsidDel="00000000" w:rsidP="00000000" w:rsidRDefault="00000000" w:rsidRPr="00000000" w14:paraId="0000000A">
      <w:pPr>
        <w:pageBreakBefore w:val="0"/>
        <w:numPr>
          <w:ilvl w:val="1"/>
          <w:numId w:val="3"/>
        </w:numPr>
        <w:ind w:left="1440" w:hanging="360"/>
        <w:rPr>
          <w:u w:val="none"/>
        </w:rPr>
      </w:pPr>
      <w:r w:rsidDel="00000000" w:rsidR="00000000" w:rsidRPr="00000000">
        <w:rPr>
          <w:rtl w:val="0"/>
        </w:rPr>
        <w:t xml:space="preserve">Approved guidelines for required diversity statement of those seeking elected and appointed positions; info com</w:t>
      </w:r>
    </w:p>
    <w:p w:rsidR="00000000" w:rsidDel="00000000" w:rsidP="00000000" w:rsidRDefault="00000000" w:rsidRPr="00000000" w14:paraId="0000000B">
      <w:pPr>
        <w:pageBreakBefore w:val="0"/>
        <w:numPr>
          <w:ilvl w:val="1"/>
          <w:numId w:val="3"/>
        </w:numPr>
        <w:ind w:left="1440" w:hanging="360"/>
        <w:rPr>
          <w:u w:val="none"/>
        </w:rPr>
      </w:pPr>
      <w:r w:rsidDel="00000000" w:rsidR="00000000" w:rsidRPr="00000000">
        <w:rPr>
          <w:rtl w:val="0"/>
        </w:rPr>
        <w:t xml:space="preserve">Approved COPP issue brief on management of judiciary records</w:t>
      </w:r>
    </w:p>
    <w:p w:rsidR="00000000" w:rsidDel="00000000" w:rsidP="00000000" w:rsidRDefault="00000000" w:rsidRPr="00000000" w14:paraId="0000000C">
      <w:pPr>
        <w:pageBreakBefore w:val="0"/>
        <w:numPr>
          <w:ilvl w:val="1"/>
          <w:numId w:val="3"/>
        </w:numPr>
        <w:ind w:left="1440" w:hanging="360"/>
        <w:rPr>
          <w:u w:val="none"/>
        </w:rPr>
      </w:pPr>
      <w:r w:rsidDel="00000000" w:rsidR="00000000" w:rsidRPr="00000000">
        <w:rPr>
          <w:rtl w:val="0"/>
        </w:rPr>
        <w:t xml:space="preserve">Approved major/minor for Standards</w:t>
      </w:r>
    </w:p>
    <w:p w:rsidR="00000000" w:rsidDel="00000000" w:rsidP="00000000" w:rsidRDefault="00000000" w:rsidRPr="00000000" w14:paraId="0000000D">
      <w:pPr>
        <w:pageBreakBefore w:val="0"/>
        <w:numPr>
          <w:ilvl w:val="1"/>
          <w:numId w:val="3"/>
        </w:numPr>
        <w:ind w:left="1440" w:hanging="360"/>
        <w:rPr>
          <w:u w:val="none"/>
        </w:rPr>
      </w:pPr>
      <w:r w:rsidDel="00000000" w:rsidR="00000000" w:rsidRPr="00000000">
        <w:rPr>
          <w:rtl w:val="0"/>
        </w:rPr>
        <w:t xml:space="preserve">Selected Fellows for committee on selection of Fellows</w:t>
      </w:r>
    </w:p>
    <w:p w:rsidR="00000000" w:rsidDel="00000000" w:rsidP="00000000" w:rsidRDefault="00000000" w:rsidRPr="00000000" w14:paraId="0000000E">
      <w:pPr>
        <w:pageBreakBefore w:val="0"/>
        <w:numPr>
          <w:ilvl w:val="1"/>
          <w:numId w:val="3"/>
        </w:numPr>
        <w:ind w:left="1440" w:hanging="360"/>
        <w:rPr>
          <w:u w:val="none"/>
        </w:rPr>
      </w:pPr>
      <w:r w:rsidDel="00000000" w:rsidR="00000000" w:rsidRPr="00000000">
        <w:rPr>
          <w:rtl w:val="0"/>
        </w:rPr>
        <w:t xml:space="preserve">Discussed proposals from Finance Committee about alternatives dues schedules. Went back to FC for more work and will probably come up for vote in fall 2021.</w:t>
      </w:r>
    </w:p>
    <w:p w:rsidR="00000000" w:rsidDel="00000000" w:rsidP="00000000" w:rsidRDefault="00000000" w:rsidRPr="00000000" w14:paraId="0000000F">
      <w:pPr>
        <w:pageBreakBefore w:val="0"/>
        <w:numPr>
          <w:ilvl w:val="0"/>
          <w:numId w:val="3"/>
        </w:numPr>
        <w:ind w:left="720" w:hanging="360"/>
        <w:rPr>
          <w:u w:val="none"/>
        </w:rPr>
      </w:pPr>
      <w:r w:rsidDel="00000000" w:rsidR="00000000" w:rsidRPr="00000000">
        <w:rPr>
          <w:rtl w:val="0"/>
        </w:rPr>
        <w:t xml:space="preserve">Museum Studies section has put out their revised guidelines for comment</w:t>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No news from College and University Archives Section</w:t>
      </w:r>
    </w:p>
    <w:p w:rsidR="00000000" w:rsidDel="00000000" w:rsidP="00000000" w:rsidRDefault="00000000" w:rsidRPr="00000000" w14:paraId="00000011">
      <w:pPr>
        <w:pageBreakBefore w:val="0"/>
        <w:rPr/>
      </w:pPr>
      <w:r w:rsidDel="00000000" w:rsidR="00000000" w:rsidRPr="00000000">
        <w:rPr>
          <w:rtl w:val="0"/>
        </w:rPr>
        <w:t xml:space="preserve">2. Liaison updates</w:t>
      </w:r>
    </w:p>
    <w:p w:rsidR="00000000" w:rsidDel="00000000" w:rsidP="00000000" w:rsidRDefault="00000000" w:rsidRPr="00000000" w14:paraId="00000012">
      <w:pPr>
        <w:pageBreakBefore w:val="0"/>
        <w:numPr>
          <w:ilvl w:val="0"/>
          <w:numId w:val="4"/>
        </w:numPr>
        <w:ind w:left="720" w:hanging="360"/>
        <w:rPr>
          <w:u w:val="none"/>
        </w:rPr>
      </w:pPr>
      <w:r w:rsidDel="00000000" w:rsidR="00000000" w:rsidRPr="00000000">
        <w:rPr>
          <w:rtl w:val="0"/>
        </w:rPr>
        <w:t xml:space="preserve">TS-EAS</w:t>
      </w:r>
    </w:p>
    <w:p w:rsidR="00000000" w:rsidDel="00000000" w:rsidP="00000000" w:rsidRDefault="00000000" w:rsidRPr="00000000" w14:paraId="00000013">
      <w:pPr>
        <w:pageBreakBefore w:val="0"/>
        <w:numPr>
          <w:ilvl w:val="1"/>
          <w:numId w:val="4"/>
        </w:numPr>
        <w:ind w:left="1440" w:hanging="360"/>
        <w:rPr>
          <w:u w:val="none"/>
        </w:rPr>
      </w:pPr>
      <w:r w:rsidDel="00000000" w:rsidR="00000000" w:rsidRPr="00000000">
        <w:rPr>
          <w:rtl w:val="0"/>
        </w:rPr>
        <w:t xml:space="preserve">Preparing EAC-CPF call for comments, hopefully in February</w:t>
      </w:r>
    </w:p>
    <w:p w:rsidR="00000000" w:rsidDel="00000000" w:rsidP="00000000" w:rsidRDefault="00000000" w:rsidRPr="00000000" w14:paraId="00000014">
      <w:pPr>
        <w:pageBreakBefore w:val="0"/>
        <w:numPr>
          <w:ilvl w:val="1"/>
          <w:numId w:val="4"/>
        </w:numPr>
        <w:ind w:left="1440" w:hanging="360"/>
        <w:rPr>
          <w:u w:val="none"/>
        </w:rPr>
      </w:pPr>
      <w:r w:rsidDel="00000000" w:rsidR="00000000" w:rsidRPr="00000000">
        <w:rPr>
          <w:rtl w:val="0"/>
        </w:rPr>
        <w:t xml:space="preserve">Set up form for soliciting international members to TS-EAS and already have a number of applications</w:t>
      </w:r>
    </w:p>
    <w:p w:rsidR="00000000" w:rsidDel="00000000" w:rsidP="00000000" w:rsidRDefault="00000000" w:rsidRPr="00000000" w14:paraId="00000015">
      <w:pPr>
        <w:pageBreakBefore w:val="0"/>
        <w:rPr/>
      </w:pPr>
      <w:r w:rsidDel="00000000" w:rsidR="00000000" w:rsidRPr="00000000">
        <w:rPr>
          <w:rtl w:val="0"/>
        </w:rPr>
        <w:t xml:space="preserve">3. DACS major change submission discussion and vote</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Question: Pg 3 regarding data types and respondents. Could it be more clear that this is respondents and representation of SAA members? </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Yes, that can be adjusted</w:t>
      </w:r>
    </w:p>
    <w:p w:rsidR="00000000" w:rsidDel="00000000" w:rsidP="00000000" w:rsidRDefault="00000000" w:rsidRPr="00000000" w14:paraId="00000018">
      <w:pPr>
        <w:pageBreakBefore w:val="0"/>
        <w:numPr>
          <w:ilvl w:val="0"/>
          <w:numId w:val="1"/>
        </w:numPr>
        <w:ind w:left="720" w:hanging="360"/>
        <w:rPr>
          <w:u w:val="none"/>
        </w:rPr>
      </w:pPr>
      <w:r w:rsidDel="00000000" w:rsidR="00000000" w:rsidRPr="00000000">
        <w:rPr>
          <w:rtl w:val="0"/>
        </w:rPr>
        <w:t xml:space="preserve">Question: Pg 4 Efforts at the second round of feedback, there’s a note about where the calls were distributed for 1st and 2nd go-around. Can it be included where the calls went for the 3rd go-around?</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Yes, can be added</w:t>
      </w:r>
    </w:p>
    <w:p w:rsidR="00000000" w:rsidDel="00000000" w:rsidP="00000000" w:rsidRDefault="00000000" w:rsidRPr="00000000" w14:paraId="0000001A">
      <w:pPr>
        <w:pageBreakBefore w:val="0"/>
        <w:numPr>
          <w:ilvl w:val="0"/>
          <w:numId w:val="1"/>
        </w:numPr>
        <w:ind w:left="720" w:hanging="360"/>
        <w:rPr>
          <w:u w:val="none"/>
        </w:rPr>
      </w:pPr>
      <w:r w:rsidDel="00000000" w:rsidR="00000000" w:rsidRPr="00000000">
        <w:rPr>
          <w:rtl w:val="0"/>
        </w:rPr>
        <w:t xml:space="preserve">This submission has a complicated history. Are there things that Council or Standards should do to help with this process in the future? </w:t>
      </w:r>
    </w:p>
    <w:p w:rsidR="00000000" w:rsidDel="00000000" w:rsidP="00000000" w:rsidRDefault="00000000" w:rsidRPr="00000000" w14:paraId="0000001B">
      <w:pPr>
        <w:pageBreakBefore w:val="0"/>
        <w:numPr>
          <w:ilvl w:val="1"/>
          <w:numId w:val="1"/>
        </w:numPr>
        <w:ind w:left="1440" w:hanging="360"/>
        <w:rPr>
          <w:u w:val="none"/>
        </w:rPr>
      </w:pPr>
      <w:r w:rsidDel="00000000" w:rsidR="00000000" w:rsidRPr="00000000">
        <w:rPr>
          <w:rtl w:val="0"/>
        </w:rPr>
        <w:t xml:space="preserve">Every situation will be different, but it might be helpful to have guidelines or criteria for response rates</w:t>
      </w:r>
    </w:p>
    <w:p w:rsidR="00000000" w:rsidDel="00000000" w:rsidP="00000000" w:rsidRDefault="00000000" w:rsidRPr="00000000" w14:paraId="0000001C">
      <w:pPr>
        <w:pageBreakBefore w:val="0"/>
        <w:numPr>
          <w:ilvl w:val="1"/>
          <w:numId w:val="1"/>
        </w:numPr>
        <w:ind w:left="1440" w:hanging="360"/>
        <w:rPr>
          <w:u w:val="none"/>
        </w:rPr>
      </w:pPr>
      <w:r w:rsidDel="00000000" w:rsidR="00000000" w:rsidRPr="00000000">
        <w:rPr>
          <w:rtl w:val="0"/>
        </w:rPr>
        <w:t xml:space="preserve">Let’s incorporate this into the one-pager! </w:t>
      </w:r>
    </w:p>
    <w:p w:rsidR="00000000" w:rsidDel="00000000" w:rsidP="00000000" w:rsidRDefault="00000000" w:rsidRPr="00000000" w14:paraId="0000001D">
      <w:pPr>
        <w:pageBreakBefore w:val="0"/>
        <w:numPr>
          <w:ilvl w:val="1"/>
          <w:numId w:val="1"/>
        </w:numPr>
        <w:ind w:left="1440" w:hanging="360"/>
        <w:rPr>
          <w:u w:val="none"/>
        </w:rPr>
      </w:pPr>
      <w:r w:rsidDel="00000000" w:rsidR="00000000" w:rsidRPr="00000000">
        <w:rPr>
          <w:rtl w:val="0"/>
        </w:rPr>
        <w:t xml:space="preserve">We can also figure out where this kind of useful info would go in the larger community guidelines that Council may be able to codify for Standards Committee, at the very least.</w:t>
      </w:r>
    </w:p>
    <w:p w:rsidR="00000000" w:rsidDel="00000000" w:rsidP="00000000" w:rsidRDefault="00000000" w:rsidRPr="00000000" w14:paraId="0000001E">
      <w:pPr>
        <w:pageBreakBefore w:val="0"/>
        <w:numPr>
          <w:ilvl w:val="0"/>
          <w:numId w:val="1"/>
        </w:numPr>
        <w:ind w:left="720" w:hanging="360"/>
        <w:rPr>
          <w:u w:val="none"/>
        </w:rPr>
      </w:pPr>
      <w:r w:rsidDel="00000000" w:rsidR="00000000" w:rsidRPr="00000000">
        <w:rPr>
          <w:rtl w:val="0"/>
        </w:rPr>
        <w:t xml:space="preserve">Kudos to Matthew for leading and managing this effort</w:t>
      </w:r>
    </w:p>
    <w:p w:rsidR="00000000" w:rsidDel="00000000" w:rsidP="00000000" w:rsidRDefault="00000000" w:rsidRPr="00000000" w14:paraId="0000001F">
      <w:pPr>
        <w:pageBreakBefore w:val="0"/>
        <w:numPr>
          <w:ilvl w:val="0"/>
          <w:numId w:val="1"/>
        </w:numPr>
        <w:ind w:left="720" w:hanging="360"/>
        <w:rPr>
          <w:u w:val="none"/>
        </w:rPr>
      </w:pPr>
      <w:r w:rsidDel="00000000" w:rsidR="00000000" w:rsidRPr="00000000">
        <w:rPr>
          <w:rtl w:val="0"/>
        </w:rPr>
        <w:t xml:space="preserve">Vote from Committee: Approved! With minor edits</w:t>
      </w:r>
    </w:p>
    <w:p w:rsidR="00000000" w:rsidDel="00000000" w:rsidP="00000000" w:rsidRDefault="00000000" w:rsidRPr="00000000" w14:paraId="00000020">
      <w:pPr>
        <w:pageBreakBefore w:val="0"/>
        <w:numPr>
          <w:ilvl w:val="0"/>
          <w:numId w:val="1"/>
        </w:numPr>
        <w:ind w:left="720" w:hanging="360"/>
        <w:rPr>
          <w:u w:val="none"/>
        </w:rPr>
      </w:pPr>
      <w:r w:rsidDel="00000000" w:rsidR="00000000" w:rsidRPr="00000000">
        <w:rPr>
          <w:rtl w:val="0"/>
        </w:rPr>
        <w:t xml:space="preserve">Next step: Kira will write up agenda item for Council (next meeting is March 17 and we’ll get item to Council in Feb)</w:t>
      </w:r>
    </w:p>
    <w:p w:rsidR="00000000" w:rsidDel="00000000" w:rsidP="00000000" w:rsidRDefault="00000000" w:rsidRPr="00000000" w14:paraId="00000021">
      <w:pPr>
        <w:pageBreakBefore w:val="0"/>
        <w:numPr>
          <w:ilvl w:val="1"/>
          <w:numId w:val="1"/>
        </w:numPr>
        <w:ind w:left="1440" w:hanging="360"/>
        <w:rPr>
          <w:u w:val="none"/>
        </w:rPr>
      </w:pPr>
      <w:r w:rsidDel="00000000" w:rsidR="00000000" w:rsidRPr="00000000">
        <w:rPr>
          <w:rtl w:val="0"/>
        </w:rPr>
        <w:t xml:space="preserve">Agenda item should include a brief history, since there are new Council members who may not know the history</w:t>
      </w:r>
    </w:p>
    <w:p w:rsidR="00000000" w:rsidDel="00000000" w:rsidP="00000000" w:rsidRDefault="00000000" w:rsidRPr="00000000" w14:paraId="00000022">
      <w:pPr>
        <w:pageBreakBefore w:val="0"/>
        <w:rPr/>
      </w:pPr>
      <w:r w:rsidDel="00000000" w:rsidR="00000000" w:rsidRPr="00000000">
        <w:rPr>
          <w:rtl w:val="0"/>
        </w:rPr>
        <w:t xml:space="preserve">4. Standards Portal</w:t>
      </w:r>
    </w:p>
    <w:p w:rsidR="00000000" w:rsidDel="00000000" w:rsidP="00000000" w:rsidRDefault="00000000" w:rsidRPr="00000000" w14:paraId="00000023">
      <w:pPr>
        <w:pageBreakBefore w:val="0"/>
        <w:numPr>
          <w:ilvl w:val="0"/>
          <w:numId w:val="2"/>
        </w:numPr>
        <w:ind w:left="720" w:hanging="360"/>
        <w:rPr>
          <w:u w:val="none"/>
        </w:rPr>
      </w:pPr>
      <w:r w:rsidDel="00000000" w:rsidR="00000000" w:rsidRPr="00000000">
        <w:rPr>
          <w:rtl w:val="0"/>
        </w:rPr>
        <w:t xml:space="preserve">No updates, but planning on following up on steps from </w:t>
      </w:r>
      <w:hyperlink r:id="rId6">
        <w:r w:rsidDel="00000000" w:rsidR="00000000" w:rsidRPr="00000000">
          <w:rPr>
            <w:color w:val="1155cc"/>
            <w:u w:val="single"/>
            <w:rtl w:val="0"/>
          </w:rPr>
          <w:t xml:space="preserve">December meeting</w:t>
        </w:r>
      </w:hyperlink>
      <w:r w:rsidDel="00000000" w:rsidR="00000000" w:rsidRPr="00000000">
        <w:rPr>
          <w:rtl w:val="0"/>
        </w:rPr>
        <w:t xml:space="preserve"> this month</w:t>
      </w:r>
    </w:p>
    <w:p w:rsidR="00000000" w:rsidDel="00000000" w:rsidP="00000000" w:rsidRDefault="00000000" w:rsidRPr="00000000" w14:paraId="00000024">
      <w:pPr>
        <w:pageBreakBefore w:val="0"/>
        <w:rPr/>
      </w:pPr>
      <w:r w:rsidDel="00000000" w:rsidR="00000000" w:rsidRPr="00000000">
        <w:rPr>
          <w:rtl w:val="0"/>
        </w:rPr>
        <w:t xml:space="preserve">5. Next meeting: February 11, 2021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1yLdsJE8-tyZ1ezcrY7jZtkWChf91x1y0IN9MrNfRf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